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7A70F5" w:rsidRDefault="0090641B" w:rsidP="007A70F5">
      <w:pPr>
        <w:pStyle w:val="paragraph"/>
        <w:spacing w:before="0" w:beforeAutospacing="0" w:after="0" w:afterAutospacing="0"/>
        <w:jc w:val="center"/>
        <w:textAlignment w:val="baseline"/>
        <w:rPr>
          <w:rFonts w:ascii="Calibri" w:hAnsi="Calibri" w:cs="Calibri"/>
          <w:sz w:val="22"/>
          <w:szCs w:val="22"/>
        </w:rPr>
      </w:pPr>
      <w:r w:rsidRPr="007A70F5">
        <w:rPr>
          <w:rStyle w:val="normaltextrun"/>
          <w:rFonts w:ascii="Calibri" w:hAnsi="Calibri" w:cs="Calibri"/>
          <w:b/>
          <w:bCs/>
          <w:sz w:val="22"/>
          <w:szCs w:val="22"/>
        </w:rPr>
        <w:t>Undergraduate Teaching Continuity and Recovery</w:t>
      </w:r>
      <w:r w:rsidRPr="007A70F5">
        <w:rPr>
          <w:rStyle w:val="eop"/>
          <w:rFonts w:ascii="Calibri" w:hAnsi="Calibri" w:cs="Calibri"/>
          <w:sz w:val="22"/>
          <w:szCs w:val="22"/>
        </w:rPr>
        <w:t> </w:t>
      </w:r>
    </w:p>
    <w:p w14:paraId="0591CAB4" w14:textId="01021095" w:rsidR="0090641B" w:rsidRPr="007A70F5" w:rsidRDefault="0090641B" w:rsidP="007A70F5">
      <w:pPr>
        <w:pStyle w:val="paragraph"/>
        <w:spacing w:before="0" w:beforeAutospacing="0" w:after="0" w:afterAutospacing="0"/>
        <w:jc w:val="center"/>
        <w:textAlignment w:val="baseline"/>
        <w:rPr>
          <w:rStyle w:val="normaltextrun"/>
          <w:rFonts w:ascii="Calibri" w:hAnsi="Calibri" w:cs="Calibri"/>
          <w:sz w:val="22"/>
          <w:szCs w:val="22"/>
        </w:rPr>
      </w:pPr>
      <w:r w:rsidRPr="007A70F5">
        <w:rPr>
          <w:rStyle w:val="normaltextrun"/>
          <w:rFonts w:ascii="Calibri" w:hAnsi="Calibri" w:cs="Calibri"/>
          <w:sz w:val="22"/>
          <w:szCs w:val="22"/>
        </w:rPr>
        <w:t>Meeting on </w:t>
      </w:r>
      <w:r w:rsidR="007A70F5">
        <w:rPr>
          <w:rStyle w:val="normaltextrun"/>
          <w:rFonts w:ascii="Calibri" w:hAnsi="Calibri" w:cs="Calibri"/>
          <w:sz w:val="22"/>
          <w:szCs w:val="22"/>
        </w:rPr>
        <w:t>April 1</w:t>
      </w:r>
      <w:r w:rsidR="00215A37" w:rsidRPr="007A70F5">
        <w:rPr>
          <w:rStyle w:val="normaltextrun"/>
          <w:rFonts w:ascii="Calibri" w:hAnsi="Calibri" w:cs="Calibri"/>
          <w:sz w:val="22"/>
          <w:szCs w:val="22"/>
        </w:rPr>
        <w:t xml:space="preserve"> </w:t>
      </w:r>
      <w:r w:rsidRPr="007A70F5">
        <w:rPr>
          <w:rStyle w:val="normaltextrun"/>
          <w:rFonts w:ascii="Calibri" w:hAnsi="Calibri" w:cs="Calibri"/>
          <w:sz w:val="22"/>
          <w:szCs w:val="22"/>
        </w:rPr>
        <w:t>@ </w:t>
      </w:r>
      <w:r w:rsidR="00C51C7A" w:rsidRPr="007A70F5">
        <w:rPr>
          <w:rStyle w:val="normaltextrun"/>
          <w:rFonts w:ascii="Calibri" w:hAnsi="Calibri" w:cs="Calibri"/>
          <w:sz w:val="22"/>
          <w:szCs w:val="22"/>
        </w:rPr>
        <w:t>10</w:t>
      </w:r>
      <w:r w:rsidR="007A2ED8" w:rsidRPr="007A70F5">
        <w:rPr>
          <w:rStyle w:val="normaltextrun"/>
          <w:rFonts w:ascii="Calibri" w:hAnsi="Calibri" w:cs="Calibri"/>
          <w:sz w:val="22"/>
          <w:szCs w:val="22"/>
        </w:rPr>
        <w:t>:00</w:t>
      </w:r>
      <w:r w:rsidR="00C51C7A" w:rsidRPr="007A70F5">
        <w:rPr>
          <w:rStyle w:val="normaltextrun"/>
          <w:rFonts w:ascii="Calibri" w:hAnsi="Calibri" w:cs="Calibri"/>
          <w:sz w:val="22"/>
          <w:szCs w:val="22"/>
        </w:rPr>
        <w:t>A</w:t>
      </w:r>
      <w:r w:rsidRPr="007A70F5">
        <w:rPr>
          <w:rStyle w:val="normaltextrun"/>
          <w:rFonts w:ascii="Calibri" w:hAnsi="Calibri" w:cs="Calibri"/>
          <w:sz w:val="22"/>
          <w:szCs w:val="22"/>
        </w:rPr>
        <w:t>M</w:t>
      </w:r>
    </w:p>
    <w:p w14:paraId="1773327D" w14:textId="77777777" w:rsidR="005614FE" w:rsidRPr="007A70F5" w:rsidRDefault="005614FE" w:rsidP="007A70F5">
      <w:pPr>
        <w:pStyle w:val="paragraph"/>
        <w:spacing w:before="0" w:beforeAutospacing="0" w:after="0" w:afterAutospacing="0"/>
        <w:jc w:val="center"/>
        <w:textAlignment w:val="baseline"/>
        <w:rPr>
          <w:rStyle w:val="normaltextrun"/>
          <w:rFonts w:ascii="Calibri" w:hAnsi="Calibri" w:cs="Calibri"/>
          <w:sz w:val="22"/>
          <w:szCs w:val="22"/>
        </w:rPr>
      </w:pPr>
    </w:p>
    <w:p w14:paraId="1EB5F942" w14:textId="77777777" w:rsidR="007A70F5" w:rsidRPr="007A70F5" w:rsidRDefault="007A70F5" w:rsidP="007A70F5">
      <w:pPr>
        <w:rPr>
          <w:rFonts w:ascii="Calibri" w:eastAsia="Times New Roman" w:hAnsi="Calibri" w:cs="Calibri"/>
        </w:rPr>
      </w:pPr>
      <w:r w:rsidRPr="007A70F5">
        <w:rPr>
          <w:rFonts w:ascii="Calibri" w:eastAsia="Times New Roman" w:hAnsi="Calibri" w:cs="Calibri"/>
          <w:b/>
          <w:bCs/>
          <w:u w:val="single"/>
        </w:rPr>
        <w:t>Agenda Items for 4/1</w:t>
      </w:r>
      <w:r w:rsidRPr="007A70F5">
        <w:rPr>
          <w:rFonts w:ascii="Calibri" w:eastAsia="Times New Roman" w:hAnsi="Calibri" w:cs="Calibri"/>
        </w:rPr>
        <w:t>:</w:t>
      </w:r>
    </w:p>
    <w:p w14:paraId="46280CFA" w14:textId="77777777" w:rsidR="007A70F5" w:rsidRPr="007A70F5" w:rsidRDefault="007A70F5" w:rsidP="007A70F5">
      <w:pPr>
        <w:numPr>
          <w:ilvl w:val="0"/>
          <w:numId w:val="6"/>
        </w:numPr>
        <w:spacing w:before="120"/>
        <w:rPr>
          <w:rFonts w:ascii="Calibri" w:eastAsia="Times New Roman" w:hAnsi="Calibri" w:cs="Calibri"/>
        </w:rPr>
      </w:pPr>
      <w:r w:rsidRPr="007A70F5">
        <w:rPr>
          <w:rFonts w:ascii="Calibri" w:eastAsia="Times New Roman" w:hAnsi="Calibri" w:cs="Calibri"/>
        </w:rPr>
        <w:t>Update on Post-Spring Break Plans (e.g. open study spaces and computer labs)</w:t>
      </w:r>
    </w:p>
    <w:p w14:paraId="0986AEE9" w14:textId="77777777" w:rsidR="007A70F5" w:rsidRPr="007A70F5" w:rsidRDefault="007A70F5" w:rsidP="007A70F5">
      <w:pPr>
        <w:numPr>
          <w:ilvl w:val="0"/>
          <w:numId w:val="6"/>
        </w:numPr>
        <w:rPr>
          <w:rFonts w:ascii="Calibri" w:eastAsia="Times New Roman" w:hAnsi="Calibri" w:cs="Calibri"/>
        </w:rPr>
      </w:pPr>
      <w:r w:rsidRPr="007A70F5">
        <w:rPr>
          <w:rFonts w:ascii="Calibri" w:eastAsia="Times New Roman" w:hAnsi="Calibri" w:cs="Calibri"/>
        </w:rPr>
        <w:t>Discussion on Fall 2021 Scenario Planning</w:t>
      </w:r>
    </w:p>
    <w:p w14:paraId="6861FD7B" w14:textId="77777777" w:rsidR="007A70F5" w:rsidRDefault="007A70F5" w:rsidP="007A70F5">
      <w:pPr>
        <w:rPr>
          <w:rFonts w:ascii="Calibri" w:eastAsia="Times New Roman" w:hAnsi="Calibri" w:cs="Calibri"/>
          <w:b/>
          <w:bCs/>
        </w:rPr>
      </w:pPr>
    </w:p>
    <w:p w14:paraId="0EF0DD31" w14:textId="4742CA91" w:rsidR="007A70F5" w:rsidRPr="007A70F5" w:rsidRDefault="007A70F5" w:rsidP="007A70F5">
      <w:pPr>
        <w:rPr>
          <w:rFonts w:ascii="Calibri" w:eastAsia="Times New Roman" w:hAnsi="Calibri" w:cs="Calibri"/>
        </w:rPr>
      </w:pPr>
      <w:r w:rsidRPr="007A70F5">
        <w:rPr>
          <w:rFonts w:ascii="Calibri" w:eastAsia="Times New Roman" w:hAnsi="Calibri" w:cs="Calibri"/>
          <w:b/>
          <w:bCs/>
        </w:rPr>
        <w:t xml:space="preserve">Update on Post-Spring Break Plans </w:t>
      </w:r>
      <w:r w:rsidRPr="007A70F5">
        <w:rPr>
          <w:rFonts w:ascii="Calibri" w:eastAsia="Times New Roman" w:hAnsi="Calibri" w:cs="Calibri"/>
        </w:rPr>
        <w:t>- Would Post-Spring Break plans be similar to Post-Fall Break in regards to the opening of buildings, study spaces, labs, etc.? Yes.</w:t>
      </w:r>
    </w:p>
    <w:p w14:paraId="49624B49" w14:textId="77777777" w:rsidR="007A70F5" w:rsidRPr="007A70F5" w:rsidRDefault="007A70F5" w:rsidP="007A70F5">
      <w:pPr>
        <w:rPr>
          <w:rFonts w:ascii="Calibri" w:eastAsia="Times New Roman" w:hAnsi="Calibri" w:cs="Calibri"/>
        </w:rPr>
      </w:pPr>
    </w:p>
    <w:p w14:paraId="5AEF08FC"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Discussion on communication. Do we need further communication? What about student workers returning? It would depend on the nature of employment and the necessity of their on-campus presence. Student workers could return to campus, if needed.</w:t>
      </w:r>
    </w:p>
    <w:p w14:paraId="1F3880BE" w14:textId="77777777" w:rsidR="007A70F5" w:rsidRPr="007A70F5" w:rsidRDefault="007A70F5" w:rsidP="007A70F5">
      <w:pPr>
        <w:rPr>
          <w:rFonts w:ascii="Calibri" w:eastAsia="Times New Roman" w:hAnsi="Calibri" w:cs="Calibri"/>
        </w:rPr>
      </w:pPr>
    </w:p>
    <w:p w14:paraId="55AFC0A7"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It is estimated that approximately 321 students would remain in University Housing post-Spring Break. </w:t>
      </w:r>
    </w:p>
    <w:p w14:paraId="527EB962" w14:textId="77777777" w:rsidR="007A70F5" w:rsidRPr="007A70F5" w:rsidRDefault="007A70F5" w:rsidP="007A70F5">
      <w:pPr>
        <w:rPr>
          <w:rFonts w:ascii="Calibri" w:eastAsia="Times New Roman" w:hAnsi="Calibri" w:cs="Calibri"/>
        </w:rPr>
      </w:pPr>
    </w:p>
    <w:p w14:paraId="629AC1F6"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Further communication would not be needed. We could communicate with the other Deans.</w:t>
      </w:r>
    </w:p>
    <w:p w14:paraId="660FE0A4" w14:textId="77777777" w:rsidR="007A70F5" w:rsidRPr="007A70F5" w:rsidRDefault="007A70F5" w:rsidP="007A70F5">
      <w:pPr>
        <w:rPr>
          <w:rFonts w:ascii="Calibri" w:eastAsia="Times New Roman" w:hAnsi="Calibri" w:cs="Calibri"/>
        </w:rPr>
      </w:pPr>
    </w:p>
    <w:p w14:paraId="0A29F176" w14:textId="77777777" w:rsidR="007A70F5" w:rsidRPr="007A70F5" w:rsidRDefault="007A70F5" w:rsidP="007A70F5">
      <w:pPr>
        <w:rPr>
          <w:rFonts w:ascii="Calibri" w:eastAsia="Times New Roman" w:hAnsi="Calibri" w:cs="Calibri"/>
        </w:rPr>
      </w:pPr>
      <w:r w:rsidRPr="007A70F5">
        <w:rPr>
          <w:rFonts w:ascii="Calibri" w:eastAsia="Times New Roman" w:hAnsi="Calibri" w:cs="Calibri"/>
          <w:b/>
          <w:bCs/>
        </w:rPr>
        <w:t xml:space="preserve">Discussion on Fall 2021 Scenario Planning </w:t>
      </w:r>
      <w:r w:rsidRPr="007A70F5">
        <w:rPr>
          <w:rFonts w:ascii="Calibri" w:eastAsia="Times New Roman" w:hAnsi="Calibri" w:cs="Calibri"/>
        </w:rPr>
        <w:t>- What if we could add more capacity in Fall 2021 with 3-foot physical distancing? What about be a reasonable timeframe? What do we need?</w:t>
      </w:r>
    </w:p>
    <w:p w14:paraId="0620F557" w14:textId="77777777" w:rsidR="007A70F5" w:rsidRPr="007A70F5" w:rsidRDefault="007A70F5" w:rsidP="007A70F5">
      <w:pPr>
        <w:rPr>
          <w:rFonts w:ascii="Calibri" w:eastAsia="Times New Roman" w:hAnsi="Calibri" w:cs="Calibri"/>
        </w:rPr>
      </w:pPr>
    </w:p>
    <w:p w14:paraId="3970CA4C"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What is reasonable for the Phase 1 assessment? Where could we scale up?</w:t>
      </w:r>
    </w:p>
    <w:p w14:paraId="370D8839" w14:textId="77777777" w:rsidR="007A70F5" w:rsidRPr="007A70F5" w:rsidRDefault="007A70F5" w:rsidP="007A70F5">
      <w:pPr>
        <w:rPr>
          <w:rFonts w:ascii="Calibri" w:eastAsia="Times New Roman" w:hAnsi="Calibri" w:cs="Calibri"/>
        </w:rPr>
      </w:pPr>
    </w:p>
    <w:p w14:paraId="1D2FB88B"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Beth Walker asked about the approach. Should we focus on courses or classrooms? We should focus on classrooms as we need to determine room capacities. </w:t>
      </w:r>
    </w:p>
    <w:p w14:paraId="4AC76B10" w14:textId="77777777" w:rsidR="007A70F5" w:rsidRPr="007A70F5" w:rsidRDefault="007A70F5" w:rsidP="007A70F5">
      <w:pPr>
        <w:rPr>
          <w:rFonts w:ascii="Calibri" w:eastAsia="Times New Roman" w:hAnsi="Calibri" w:cs="Calibri"/>
        </w:rPr>
      </w:pPr>
    </w:p>
    <w:p w14:paraId="76B5F431" w14:textId="2F86D290" w:rsidR="007A70F5" w:rsidRPr="007A70F5" w:rsidRDefault="007A70F5" w:rsidP="007A70F5">
      <w:pPr>
        <w:rPr>
          <w:rFonts w:ascii="Calibri" w:eastAsia="Times New Roman" w:hAnsi="Calibri" w:cs="Calibri"/>
        </w:rPr>
      </w:pPr>
      <w:r w:rsidRPr="007A70F5">
        <w:rPr>
          <w:rFonts w:ascii="Calibri" w:eastAsia="Times New Roman" w:hAnsi="Calibri" w:cs="Calibri"/>
        </w:rPr>
        <w:t>Discussion on classrooms and courses. We would need to information about room capacity first. We want to increase capacity with specific courses. In addition, we would want to retain small section courses for building community with students. </w:t>
      </w:r>
    </w:p>
    <w:p w14:paraId="3D660179" w14:textId="77777777" w:rsidR="007A70F5" w:rsidRPr="007A70F5" w:rsidRDefault="007A70F5" w:rsidP="007A70F5">
      <w:pPr>
        <w:numPr>
          <w:ilvl w:val="0"/>
          <w:numId w:val="7"/>
        </w:numPr>
        <w:spacing w:before="120"/>
        <w:rPr>
          <w:rFonts w:ascii="Calibri" w:eastAsia="Times New Roman" w:hAnsi="Calibri" w:cs="Calibri"/>
        </w:rPr>
      </w:pPr>
      <w:r w:rsidRPr="007A70F5">
        <w:rPr>
          <w:rFonts w:ascii="Calibri" w:eastAsia="Times New Roman" w:hAnsi="Calibri" w:cs="Calibri"/>
        </w:rPr>
        <w:t>Online courses would not return to campus.</w:t>
      </w:r>
    </w:p>
    <w:p w14:paraId="0D535A99" w14:textId="77777777" w:rsidR="007A70F5" w:rsidRPr="007A70F5" w:rsidRDefault="007A70F5" w:rsidP="007A70F5">
      <w:pPr>
        <w:numPr>
          <w:ilvl w:val="0"/>
          <w:numId w:val="7"/>
        </w:numPr>
        <w:rPr>
          <w:rFonts w:ascii="Calibri" w:eastAsia="Times New Roman" w:hAnsi="Calibri" w:cs="Calibri"/>
        </w:rPr>
      </w:pPr>
      <w:r w:rsidRPr="007A70F5">
        <w:rPr>
          <w:rFonts w:ascii="Calibri" w:eastAsia="Times New Roman" w:hAnsi="Calibri" w:cs="Calibri"/>
        </w:rPr>
        <w:t>F2F courses would have capacity increased where indicated (waitlist courses, backlog courses, etc.) based on department needs.</w:t>
      </w:r>
    </w:p>
    <w:p w14:paraId="51C758AD" w14:textId="77777777" w:rsidR="007A70F5" w:rsidRPr="007A70F5" w:rsidRDefault="007A70F5" w:rsidP="007A70F5">
      <w:pPr>
        <w:numPr>
          <w:ilvl w:val="0"/>
          <w:numId w:val="7"/>
        </w:numPr>
        <w:rPr>
          <w:rFonts w:ascii="Calibri" w:eastAsia="Times New Roman" w:hAnsi="Calibri" w:cs="Calibri"/>
        </w:rPr>
      </w:pPr>
      <w:r w:rsidRPr="007A70F5">
        <w:rPr>
          <w:rFonts w:ascii="Calibri" w:eastAsia="Times New Roman" w:hAnsi="Calibri" w:cs="Calibri"/>
        </w:rPr>
        <w:t>Hybrid courses would be the focus due to faculty preferences and student attendance.</w:t>
      </w:r>
    </w:p>
    <w:p w14:paraId="67A1CE6B" w14:textId="77777777" w:rsidR="007A70F5" w:rsidRPr="007A70F5" w:rsidRDefault="007A70F5" w:rsidP="007A70F5">
      <w:pPr>
        <w:numPr>
          <w:ilvl w:val="0"/>
          <w:numId w:val="7"/>
        </w:numPr>
        <w:rPr>
          <w:rFonts w:ascii="Calibri" w:eastAsia="Times New Roman" w:hAnsi="Calibri" w:cs="Calibri"/>
        </w:rPr>
      </w:pPr>
      <w:r w:rsidRPr="007A70F5">
        <w:rPr>
          <w:rFonts w:ascii="Calibri" w:eastAsia="Times New Roman" w:hAnsi="Calibri" w:cs="Calibri"/>
        </w:rPr>
        <w:t>Sections would only be collapsed, where needed and based on department needs.</w:t>
      </w:r>
    </w:p>
    <w:p w14:paraId="5F24CBB7" w14:textId="77777777" w:rsidR="007A70F5" w:rsidRDefault="007A70F5" w:rsidP="007A70F5">
      <w:pPr>
        <w:rPr>
          <w:rFonts w:ascii="Calibri" w:eastAsia="Times New Roman" w:hAnsi="Calibri" w:cs="Calibri"/>
        </w:rPr>
      </w:pPr>
    </w:p>
    <w:p w14:paraId="4578DC73" w14:textId="33EB2630" w:rsidR="007A70F5" w:rsidRPr="007A70F5" w:rsidRDefault="007A70F5" w:rsidP="007A70F5">
      <w:pPr>
        <w:rPr>
          <w:rFonts w:ascii="Calibri" w:eastAsia="Times New Roman" w:hAnsi="Calibri" w:cs="Calibri"/>
        </w:rPr>
      </w:pPr>
      <w:r w:rsidRPr="007A70F5">
        <w:rPr>
          <w:rFonts w:ascii="Calibri" w:eastAsia="Times New Roman" w:hAnsi="Calibri" w:cs="Calibri"/>
        </w:rPr>
        <w:t>What is a reasonable target date for gathering the information? We need to analyze the hybrid sections. It would be complex. </w:t>
      </w:r>
    </w:p>
    <w:p w14:paraId="48AE121A" w14:textId="77777777" w:rsidR="007A70F5" w:rsidRPr="007A70F5" w:rsidRDefault="007A70F5" w:rsidP="007A70F5">
      <w:pPr>
        <w:rPr>
          <w:rFonts w:ascii="Calibri" w:eastAsia="Times New Roman" w:hAnsi="Calibri" w:cs="Calibri"/>
        </w:rPr>
      </w:pPr>
    </w:p>
    <w:p w14:paraId="58F93F9E"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What are the first steps? We need to first ascertain room capacity. Kristi Buffington noted they have completed one-fifth of the GA Classrooms. Ken Quintana would work on room capacities for labs and studios. Departments could assist with reviewing room capacities, which could be verified by Facilities. Could students be utilized? </w:t>
      </w:r>
    </w:p>
    <w:p w14:paraId="6D0A77DF" w14:textId="77777777" w:rsidR="007A70F5" w:rsidRPr="007A70F5" w:rsidRDefault="007A70F5" w:rsidP="007A70F5">
      <w:pPr>
        <w:rPr>
          <w:rFonts w:ascii="Calibri" w:eastAsia="Times New Roman" w:hAnsi="Calibri" w:cs="Calibri"/>
        </w:rPr>
      </w:pPr>
    </w:p>
    <w:p w14:paraId="45A5A04B"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Kristi Buffington would notify Julia Murphy about adjusted room capacities as classrooms are completed. Julia Murphy would then work with department schedulers about whether to increase enrollment caps. We could add capacity throughout the registration period.</w:t>
      </w:r>
    </w:p>
    <w:p w14:paraId="7E0347DE" w14:textId="77777777" w:rsidR="007A70F5" w:rsidRPr="007A70F5" w:rsidRDefault="007A70F5" w:rsidP="007A70F5">
      <w:pPr>
        <w:rPr>
          <w:rFonts w:ascii="Calibri" w:eastAsia="Times New Roman" w:hAnsi="Calibri" w:cs="Calibri"/>
        </w:rPr>
      </w:pPr>
    </w:p>
    <w:p w14:paraId="5EE8FBB2"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lastRenderedPageBreak/>
        <w:t>Phase 1: Assessment (What Ifs) - We would need to wait on the go/no go decision.</w:t>
      </w:r>
    </w:p>
    <w:p w14:paraId="2B0CB2CF" w14:textId="77777777" w:rsidR="007A70F5" w:rsidRPr="007A70F5" w:rsidRDefault="007A70F5" w:rsidP="007A70F5">
      <w:pPr>
        <w:rPr>
          <w:rFonts w:ascii="Calibri" w:eastAsia="Times New Roman" w:hAnsi="Calibri" w:cs="Calibri"/>
        </w:rPr>
      </w:pPr>
    </w:p>
    <w:p w14:paraId="21346C31"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Julia Murphy noted that RO would focus on the GA classrooms. She would reach out to faculty about whether to adjust enrollment caps. She would rely on departments about whether to adjust enrollment caps for department classrooms.</w:t>
      </w:r>
    </w:p>
    <w:p w14:paraId="73276818" w14:textId="77777777" w:rsidR="007A70F5" w:rsidRPr="007A70F5" w:rsidRDefault="007A70F5" w:rsidP="007A70F5">
      <w:pPr>
        <w:rPr>
          <w:rFonts w:ascii="Calibri" w:eastAsia="Times New Roman" w:hAnsi="Calibri" w:cs="Calibri"/>
        </w:rPr>
      </w:pPr>
    </w:p>
    <w:p w14:paraId="49D147D2"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Julia Murphy noted that faculty have reached out about options for teaching fully F2F if capacities are increased. She would prefer to work directly through department schedulers. There would need to be exceptions about schedule changes (class times or room changes). Large scale changes would be difficult to manage. </w:t>
      </w:r>
    </w:p>
    <w:p w14:paraId="7CBD1ABA" w14:textId="77777777" w:rsidR="007A70F5" w:rsidRPr="007A70F5" w:rsidRDefault="007A70F5" w:rsidP="007A70F5">
      <w:pPr>
        <w:rPr>
          <w:rFonts w:ascii="Calibri" w:eastAsia="Times New Roman" w:hAnsi="Calibri" w:cs="Calibri"/>
        </w:rPr>
      </w:pPr>
    </w:p>
    <w:p w14:paraId="7DB750CC"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RO would need to instruct faculty to work through their department schedulers. </w:t>
      </w:r>
    </w:p>
    <w:p w14:paraId="7CA38C6E" w14:textId="77777777" w:rsidR="007A70F5" w:rsidRPr="007A70F5" w:rsidRDefault="007A70F5" w:rsidP="007A70F5">
      <w:pPr>
        <w:rPr>
          <w:rFonts w:ascii="Calibri" w:eastAsia="Times New Roman" w:hAnsi="Calibri" w:cs="Calibri"/>
        </w:rPr>
      </w:pPr>
    </w:p>
    <w:p w14:paraId="294F4E93"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D Tobiassen Baitinger noted the following:</w:t>
      </w:r>
    </w:p>
    <w:p w14:paraId="6286258E" w14:textId="6108FBA8" w:rsidR="007A70F5" w:rsidRPr="007A70F5" w:rsidRDefault="007A70F5" w:rsidP="007A70F5">
      <w:pPr>
        <w:numPr>
          <w:ilvl w:val="0"/>
          <w:numId w:val="8"/>
        </w:numPr>
        <w:spacing w:before="120"/>
        <w:rPr>
          <w:rFonts w:ascii="Calibri" w:eastAsia="Times New Roman" w:hAnsi="Calibri" w:cs="Calibri"/>
        </w:rPr>
      </w:pPr>
      <w:r w:rsidRPr="007A70F5">
        <w:rPr>
          <w:rFonts w:ascii="Calibri" w:eastAsia="Times New Roman" w:hAnsi="Calibri" w:cs="Calibri"/>
        </w:rPr>
        <w:t>We need the new classroom</w:t>
      </w:r>
      <w:r w:rsidR="00700866">
        <w:rPr>
          <w:rFonts w:ascii="Calibri" w:eastAsia="Times New Roman" w:hAnsi="Calibri" w:cs="Calibri"/>
        </w:rPr>
        <w:t xml:space="preserve"> </w:t>
      </w:r>
      <w:r w:rsidRPr="007A70F5">
        <w:rPr>
          <w:rFonts w:ascii="Calibri" w:eastAsia="Times New Roman" w:hAnsi="Calibri" w:cs="Calibri"/>
        </w:rPr>
        <w:t>room capacities.</w:t>
      </w:r>
    </w:p>
    <w:p w14:paraId="4F5BB5B7" w14:textId="77777777" w:rsidR="007A70F5" w:rsidRPr="007A70F5" w:rsidRDefault="007A70F5" w:rsidP="007A70F5">
      <w:pPr>
        <w:numPr>
          <w:ilvl w:val="0"/>
          <w:numId w:val="8"/>
        </w:numPr>
        <w:rPr>
          <w:rFonts w:ascii="Calibri" w:eastAsia="Times New Roman" w:hAnsi="Calibri" w:cs="Calibri"/>
        </w:rPr>
      </w:pPr>
      <w:r w:rsidRPr="007A70F5">
        <w:rPr>
          <w:rFonts w:ascii="Calibri" w:eastAsia="Times New Roman" w:hAnsi="Calibri" w:cs="Calibri"/>
        </w:rPr>
        <w:t>We need to notify departments about monitoring waitlists and identifying priority courses once registration begins. </w:t>
      </w:r>
    </w:p>
    <w:p w14:paraId="0C57145C" w14:textId="77777777" w:rsidR="007A70F5" w:rsidRPr="007A70F5" w:rsidRDefault="007A70F5" w:rsidP="007A70F5">
      <w:pPr>
        <w:numPr>
          <w:ilvl w:val="0"/>
          <w:numId w:val="8"/>
        </w:numPr>
        <w:rPr>
          <w:rFonts w:ascii="Calibri" w:eastAsia="Times New Roman" w:hAnsi="Calibri" w:cs="Calibri"/>
        </w:rPr>
      </w:pPr>
      <w:r w:rsidRPr="007A70F5">
        <w:rPr>
          <w:rFonts w:ascii="Calibri" w:eastAsia="Times New Roman" w:hAnsi="Calibri" w:cs="Calibri"/>
        </w:rPr>
        <w:t>We need to instruct departments about the need to contact Julia Murphy, if increased capacities are approved.</w:t>
      </w:r>
    </w:p>
    <w:p w14:paraId="03B4CFF6" w14:textId="77777777" w:rsidR="007A70F5" w:rsidRPr="007A70F5" w:rsidRDefault="007A70F5" w:rsidP="007A70F5">
      <w:pPr>
        <w:numPr>
          <w:ilvl w:val="0"/>
          <w:numId w:val="8"/>
        </w:numPr>
        <w:rPr>
          <w:rFonts w:ascii="Calibri" w:eastAsia="Times New Roman" w:hAnsi="Calibri" w:cs="Calibri"/>
        </w:rPr>
      </w:pPr>
      <w:r w:rsidRPr="007A70F5">
        <w:rPr>
          <w:rFonts w:ascii="Calibri" w:eastAsia="Times New Roman" w:hAnsi="Calibri" w:cs="Calibri"/>
        </w:rPr>
        <w:t>We need to consider changes to hybrid courses and impact on students with changes made as soon as possible.</w:t>
      </w:r>
    </w:p>
    <w:p w14:paraId="455CB269" w14:textId="77777777" w:rsidR="007A70F5" w:rsidRDefault="007A70F5" w:rsidP="007A70F5">
      <w:pPr>
        <w:rPr>
          <w:rFonts w:ascii="Calibri" w:eastAsia="Times New Roman" w:hAnsi="Calibri" w:cs="Calibri"/>
        </w:rPr>
      </w:pPr>
    </w:p>
    <w:p w14:paraId="4A9ACF3B" w14:textId="21A801E0" w:rsidR="007A70F5" w:rsidRPr="007A70F5" w:rsidRDefault="007A70F5" w:rsidP="007A70F5">
      <w:pPr>
        <w:rPr>
          <w:rFonts w:ascii="Calibri" w:eastAsia="Times New Roman" w:hAnsi="Calibri" w:cs="Calibri"/>
        </w:rPr>
      </w:pPr>
      <w:r w:rsidRPr="007A70F5">
        <w:rPr>
          <w:rFonts w:ascii="Calibri" w:eastAsia="Times New Roman" w:hAnsi="Calibri" w:cs="Calibri"/>
        </w:rPr>
        <w:t>What is possible? What is not possible? There is variability due to individual and distinct college/department needs.</w:t>
      </w:r>
    </w:p>
    <w:p w14:paraId="300CF37C" w14:textId="77777777" w:rsidR="007A70F5" w:rsidRPr="007A70F5" w:rsidRDefault="007A70F5" w:rsidP="007A70F5">
      <w:pPr>
        <w:rPr>
          <w:rFonts w:ascii="Calibri" w:eastAsia="Times New Roman" w:hAnsi="Calibri" w:cs="Calibri"/>
        </w:rPr>
      </w:pPr>
    </w:p>
    <w:p w14:paraId="7BE5A8D8"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Ben Withers (via chat) noted the need to message the following:</w:t>
      </w:r>
    </w:p>
    <w:p w14:paraId="348B6DA4" w14:textId="77777777" w:rsidR="007A70F5" w:rsidRPr="007A70F5" w:rsidRDefault="007A70F5" w:rsidP="007A70F5">
      <w:pPr>
        <w:numPr>
          <w:ilvl w:val="0"/>
          <w:numId w:val="9"/>
        </w:numPr>
        <w:spacing w:before="120"/>
        <w:rPr>
          <w:rFonts w:ascii="Calibri" w:eastAsia="Times New Roman" w:hAnsi="Calibri" w:cs="Calibri"/>
        </w:rPr>
      </w:pPr>
      <w:r w:rsidRPr="007A70F5">
        <w:rPr>
          <w:rFonts w:ascii="Calibri" w:eastAsia="Times New Roman" w:hAnsi="Calibri" w:cs="Calibri"/>
        </w:rPr>
        <w:t>Ken Quintana would be working on capacities for labs and studios.</w:t>
      </w:r>
    </w:p>
    <w:p w14:paraId="63F9FA21" w14:textId="77777777" w:rsidR="007A70F5" w:rsidRPr="007A70F5" w:rsidRDefault="007A70F5" w:rsidP="007A70F5">
      <w:pPr>
        <w:numPr>
          <w:ilvl w:val="0"/>
          <w:numId w:val="9"/>
        </w:numPr>
        <w:rPr>
          <w:rFonts w:ascii="Calibri" w:eastAsia="Times New Roman" w:hAnsi="Calibri" w:cs="Calibri"/>
        </w:rPr>
      </w:pPr>
      <w:r w:rsidRPr="007A70F5">
        <w:rPr>
          <w:rFonts w:ascii="Calibri" w:eastAsia="Times New Roman" w:hAnsi="Calibri" w:cs="Calibri"/>
        </w:rPr>
        <w:t>We need to inform instructors not to contact RO about individual section changes. Instructors need to work directly through department schedulers.</w:t>
      </w:r>
    </w:p>
    <w:p w14:paraId="07FD9DC2" w14:textId="77777777" w:rsidR="007A70F5" w:rsidRPr="007A70F5" w:rsidRDefault="007A70F5" w:rsidP="007A70F5">
      <w:pPr>
        <w:numPr>
          <w:ilvl w:val="0"/>
          <w:numId w:val="9"/>
        </w:numPr>
        <w:rPr>
          <w:rFonts w:ascii="Calibri" w:eastAsia="Times New Roman" w:hAnsi="Calibri" w:cs="Calibri"/>
        </w:rPr>
      </w:pPr>
      <w:r w:rsidRPr="007A70F5">
        <w:rPr>
          <w:rFonts w:ascii="Calibri" w:eastAsia="Times New Roman" w:hAnsi="Calibri" w:cs="Calibri"/>
        </w:rPr>
        <w:t>We need to emphasize that changing course times would not be made once students register.</w:t>
      </w:r>
    </w:p>
    <w:p w14:paraId="2799BFD2" w14:textId="77777777" w:rsidR="007A70F5" w:rsidRPr="007A70F5" w:rsidRDefault="007A70F5" w:rsidP="007A70F5">
      <w:pPr>
        <w:numPr>
          <w:ilvl w:val="0"/>
          <w:numId w:val="9"/>
        </w:numPr>
        <w:rPr>
          <w:rFonts w:ascii="Calibri" w:eastAsia="Times New Roman" w:hAnsi="Calibri" w:cs="Calibri"/>
        </w:rPr>
      </w:pPr>
      <w:r w:rsidRPr="007A70F5">
        <w:rPr>
          <w:rFonts w:ascii="Calibri" w:eastAsia="Times New Roman" w:hAnsi="Calibri" w:cs="Calibri"/>
        </w:rPr>
        <w:t>Departments could review adjustments to classroom capacities, based on 3-foot distancing, which would need to be verified. </w:t>
      </w:r>
    </w:p>
    <w:p w14:paraId="50609270" w14:textId="77777777" w:rsidR="007A70F5" w:rsidRPr="007A70F5" w:rsidRDefault="007A70F5" w:rsidP="007A70F5">
      <w:pPr>
        <w:numPr>
          <w:ilvl w:val="0"/>
          <w:numId w:val="9"/>
        </w:numPr>
        <w:rPr>
          <w:rFonts w:ascii="Calibri" w:eastAsia="Times New Roman" w:hAnsi="Calibri" w:cs="Calibri"/>
        </w:rPr>
      </w:pPr>
      <w:r w:rsidRPr="007A70F5">
        <w:rPr>
          <w:rFonts w:ascii="Calibri" w:eastAsia="Times New Roman" w:hAnsi="Calibri" w:cs="Calibri"/>
        </w:rPr>
        <w:t>We could add new sections to be scheduled in currently open classrooms.</w:t>
      </w:r>
    </w:p>
    <w:p w14:paraId="657CFCDF" w14:textId="77777777" w:rsidR="007A70F5" w:rsidRDefault="007A70F5" w:rsidP="007A70F5">
      <w:pPr>
        <w:rPr>
          <w:rFonts w:ascii="Calibri" w:eastAsia="Times New Roman" w:hAnsi="Calibri" w:cs="Calibri"/>
        </w:rPr>
      </w:pPr>
    </w:p>
    <w:p w14:paraId="23DEA08A" w14:textId="10353D4A" w:rsidR="007A70F5" w:rsidRPr="007A70F5" w:rsidRDefault="007A70F5" w:rsidP="007A70F5">
      <w:pPr>
        <w:rPr>
          <w:rFonts w:ascii="Calibri" w:eastAsia="Times New Roman" w:hAnsi="Calibri" w:cs="Calibri"/>
        </w:rPr>
      </w:pPr>
      <w:r w:rsidRPr="007A70F5">
        <w:rPr>
          <w:rFonts w:ascii="Calibri" w:eastAsia="Times New Roman" w:hAnsi="Calibri" w:cs="Calibri"/>
        </w:rPr>
        <w:t>What is the timeline?</w:t>
      </w:r>
    </w:p>
    <w:p w14:paraId="2EC19D69" w14:textId="77777777" w:rsidR="007A70F5" w:rsidRPr="007A70F5" w:rsidRDefault="007A70F5" w:rsidP="007A70F5">
      <w:pPr>
        <w:numPr>
          <w:ilvl w:val="0"/>
          <w:numId w:val="10"/>
        </w:numPr>
        <w:spacing w:before="120"/>
        <w:rPr>
          <w:rFonts w:ascii="Calibri" w:eastAsia="Times New Roman" w:hAnsi="Calibri" w:cs="Calibri"/>
        </w:rPr>
      </w:pPr>
      <w:r w:rsidRPr="007A70F5">
        <w:rPr>
          <w:rFonts w:ascii="Calibri" w:eastAsia="Times New Roman" w:hAnsi="Calibri" w:cs="Calibri"/>
        </w:rPr>
        <w:t>Step 1: Identify new capacities for classrooms with RO working on GA classrooms first.</w:t>
      </w:r>
    </w:p>
    <w:p w14:paraId="54C07F5D" w14:textId="77777777" w:rsidR="007A70F5" w:rsidRPr="007A70F5" w:rsidRDefault="007A70F5" w:rsidP="007A70F5">
      <w:pPr>
        <w:numPr>
          <w:ilvl w:val="0"/>
          <w:numId w:val="10"/>
        </w:numPr>
        <w:rPr>
          <w:rFonts w:ascii="Calibri" w:eastAsia="Times New Roman" w:hAnsi="Calibri" w:cs="Calibri"/>
        </w:rPr>
      </w:pPr>
      <w:r w:rsidRPr="007A70F5">
        <w:rPr>
          <w:rFonts w:ascii="Calibri" w:eastAsia="Times New Roman" w:hAnsi="Calibri" w:cs="Calibri"/>
        </w:rPr>
        <w:t>Step 2: Go/No Go. Do we have the "go" to move forward? If yes, then we move forward with increasing capacities.</w:t>
      </w:r>
    </w:p>
    <w:p w14:paraId="77E2F1CB" w14:textId="77777777" w:rsidR="007A70F5" w:rsidRPr="007A70F5" w:rsidRDefault="007A70F5" w:rsidP="007A70F5">
      <w:pPr>
        <w:numPr>
          <w:ilvl w:val="0"/>
          <w:numId w:val="10"/>
        </w:numPr>
        <w:rPr>
          <w:rFonts w:ascii="Calibri" w:eastAsia="Times New Roman" w:hAnsi="Calibri" w:cs="Calibri"/>
        </w:rPr>
      </w:pPr>
      <w:r w:rsidRPr="007A70F5">
        <w:rPr>
          <w:rFonts w:ascii="Calibri" w:eastAsia="Times New Roman" w:hAnsi="Calibri" w:cs="Calibri"/>
        </w:rPr>
        <w:t>Step 3: Reach out to departments and department schedulers followed by one-on-one emails about increasing individual capacity.</w:t>
      </w:r>
    </w:p>
    <w:p w14:paraId="5862DEDF" w14:textId="77777777" w:rsidR="007A70F5" w:rsidRPr="007A70F5" w:rsidRDefault="007A70F5" w:rsidP="007A70F5">
      <w:pPr>
        <w:numPr>
          <w:ilvl w:val="0"/>
          <w:numId w:val="10"/>
        </w:numPr>
        <w:rPr>
          <w:rFonts w:ascii="Calibri" w:eastAsia="Times New Roman" w:hAnsi="Calibri" w:cs="Calibri"/>
        </w:rPr>
      </w:pPr>
      <w:r w:rsidRPr="007A70F5">
        <w:rPr>
          <w:rFonts w:ascii="Calibri" w:eastAsia="Times New Roman" w:hAnsi="Calibri" w:cs="Calibri"/>
        </w:rPr>
        <w:t>Step 4: Monitoring waitlists to determine if special attention needed.</w:t>
      </w:r>
    </w:p>
    <w:p w14:paraId="640D0107" w14:textId="77777777" w:rsidR="007A70F5" w:rsidRPr="007A70F5" w:rsidRDefault="007A70F5" w:rsidP="007A70F5">
      <w:pPr>
        <w:numPr>
          <w:ilvl w:val="0"/>
          <w:numId w:val="10"/>
        </w:numPr>
        <w:rPr>
          <w:rFonts w:ascii="Calibri" w:eastAsia="Times New Roman" w:hAnsi="Calibri" w:cs="Calibri"/>
        </w:rPr>
      </w:pPr>
      <w:r w:rsidRPr="007A70F5">
        <w:rPr>
          <w:rFonts w:ascii="Calibri" w:eastAsia="Times New Roman" w:hAnsi="Calibri" w:cs="Calibri"/>
        </w:rPr>
        <w:t>Step 5: Address small sections in large classrooms.</w:t>
      </w:r>
    </w:p>
    <w:p w14:paraId="572D1439" w14:textId="77777777" w:rsidR="007A70F5" w:rsidRDefault="007A70F5" w:rsidP="007A70F5">
      <w:pPr>
        <w:rPr>
          <w:rFonts w:ascii="Calibri" w:eastAsia="Times New Roman" w:hAnsi="Calibri" w:cs="Calibri"/>
        </w:rPr>
      </w:pPr>
    </w:p>
    <w:p w14:paraId="61ED5896" w14:textId="06FDF1AC" w:rsidR="007A70F5" w:rsidRPr="007A70F5" w:rsidRDefault="007A70F5" w:rsidP="007A70F5">
      <w:pPr>
        <w:rPr>
          <w:rFonts w:ascii="Calibri" w:eastAsia="Times New Roman" w:hAnsi="Calibri" w:cs="Calibri"/>
        </w:rPr>
      </w:pPr>
      <w:r w:rsidRPr="007A70F5">
        <w:rPr>
          <w:rFonts w:ascii="Calibri" w:eastAsia="Times New Roman" w:hAnsi="Calibri" w:cs="Calibri"/>
        </w:rPr>
        <w:t>In late May/early June, we would want to send communication about increased capacity in sections to generate registration.</w:t>
      </w:r>
    </w:p>
    <w:p w14:paraId="696C53AC" w14:textId="77777777" w:rsidR="007A70F5" w:rsidRPr="007A70F5" w:rsidRDefault="007A70F5" w:rsidP="007A70F5">
      <w:pPr>
        <w:rPr>
          <w:rFonts w:ascii="Calibri" w:eastAsia="Times New Roman" w:hAnsi="Calibri" w:cs="Calibri"/>
        </w:rPr>
      </w:pPr>
    </w:p>
    <w:p w14:paraId="7BD2DDE0" w14:textId="6F578FB4" w:rsidR="007A70F5" w:rsidRPr="007A70F5" w:rsidRDefault="007A70F5" w:rsidP="007A70F5">
      <w:pPr>
        <w:rPr>
          <w:rFonts w:ascii="Calibri" w:eastAsia="Times New Roman" w:hAnsi="Calibri" w:cs="Calibri"/>
        </w:rPr>
      </w:pPr>
      <w:r w:rsidRPr="007A70F5">
        <w:rPr>
          <w:rFonts w:ascii="Calibri" w:eastAsia="Times New Roman" w:hAnsi="Calibri" w:cs="Calibri"/>
        </w:rPr>
        <w:t xml:space="preserve">It was reiterated that the decision about 3-foot social distancing would </w:t>
      </w:r>
      <w:r w:rsidR="00700866">
        <w:rPr>
          <w:rFonts w:ascii="Calibri" w:eastAsia="Times New Roman" w:hAnsi="Calibri" w:cs="Calibri"/>
        </w:rPr>
        <w:t xml:space="preserve">be </w:t>
      </w:r>
      <w:bookmarkStart w:id="0" w:name="_GoBack"/>
      <w:bookmarkEnd w:id="0"/>
      <w:r w:rsidRPr="007A70F5">
        <w:rPr>
          <w:rFonts w:ascii="Calibri" w:eastAsia="Times New Roman" w:hAnsi="Calibri" w:cs="Calibri"/>
        </w:rPr>
        <w:t>based on decisions from Larimer County and the Pandemic Team.</w:t>
      </w:r>
    </w:p>
    <w:p w14:paraId="6396C5E5" w14:textId="77777777" w:rsidR="007A70F5" w:rsidRPr="007A70F5" w:rsidRDefault="007A70F5" w:rsidP="007A70F5">
      <w:pPr>
        <w:rPr>
          <w:rFonts w:ascii="Calibri" w:eastAsia="Times New Roman" w:hAnsi="Calibri" w:cs="Calibri"/>
        </w:rPr>
      </w:pPr>
    </w:p>
    <w:p w14:paraId="2A32D535" w14:textId="77777777" w:rsidR="007A70F5" w:rsidRPr="007A70F5" w:rsidRDefault="007A70F5" w:rsidP="007A70F5">
      <w:pPr>
        <w:rPr>
          <w:rFonts w:ascii="Calibri" w:eastAsia="Times New Roman" w:hAnsi="Calibri" w:cs="Calibri"/>
        </w:rPr>
      </w:pPr>
      <w:r w:rsidRPr="007A70F5">
        <w:rPr>
          <w:rFonts w:ascii="Calibri" w:eastAsia="Times New Roman" w:hAnsi="Calibri" w:cs="Calibri"/>
        </w:rPr>
        <w:t>Mary Stromberger (via chat) noted the following that if we proceed with 3-foot distancing, then:</w:t>
      </w:r>
    </w:p>
    <w:p w14:paraId="7B2A251F" w14:textId="77777777" w:rsidR="007A70F5" w:rsidRPr="007A70F5" w:rsidRDefault="007A70F5" w:rsidP="007A70F5">
      <w:pPr>
        <w:numPr>
          <w:ilvl w:val="0"/>
          <w:numId w:val="11"/>
        </w:numPr>
        <w:spacing w:before="120"/>
        <w:rPr>
          <w:rFonts w:ascii="Calibri" w:eastAsia="Times New Roman" w:hAnsi="Calibri" w:cs="Calibri"/>
        </w:rPr>
      </w:pPr>
      <w:r w:rsidRPr="007A70F5">
        <w:rPr>
          <w:rFonts w:ascii="Calibri" w:eastAsia="Times New Roman" w:hAnsi="Calibri" w:cs="Calibri"/>
        </w:rPr>
        <w:t>F2F courses might be able to increase capacity and reduce waitlists,</w:t>
      </w:r>
    </w:p>
    <w:p w14:paraId="1ADF126C" w14:textId="77777777" w:rsidR="007A70F5" w:rsidRPr="007A70F5" w:rsidRDefault="007A70F5" w:rsidP="007A70F5">
      <w:pPr>
        <w:numPr>
          <w:ilvl w:val="0"/>
          <w:numId w:val="11"/>
        </w:numPr>
        <w:rPr>
          <w:rFonts w:ascii="Calibri" w:eastAsia="Times New Roman" w:hAnsi="Calibri" w:cs="Calibri"/>
        </w:rPr>
      </w:pPr>
      <w:r w:rsidRPr="007A70F5">
        <w:rPr>
          <w:rFonts w:ascii="Calibri" w:eastAsia="Times New Roman" w:hAnsi="Calibri" w:cs="Calibri"/>
        </w:rPr>
        <w:t>Small hybrid classes might be able to be fully F2F. If not, instructors might choose for their course to remain with AB/ABC schedule,</w:t>
      </w:r>
    </w:p>
    <w:p w14:paraId="7AD26BF5" w14:textId="77777777" w:rsidR="007A70F5" w:rsidRPr="007A70F5" w:rsidRDefault="007A70F5" w:rsidP="007A70F5">
      <w:pPr>
        <w:numPr>
          <w:ilvl w:val="0"/>
          <w:numId w:val="11"/>
        </w:numPr>
        <w:rPr>
          <w:rFonts w:ascii="Calibri" w:eastAsia="Times New Roman" w:hAnsi="Calibri" w:cs="Calibri"/>
        </w:rPr>
      </w:pPr>
      <w:r w:rsidRPr="007A70F5">
        <w:rPr>
          <w:rFonts w:ascii="Calibri" w:eastAsia="Times New Roman" w:hAnsi="Calibri" w:cs="Calibri"/>
        </w:rPr>
        <w:t>Online classes would remain as an online course.</w:t>
      </w:r>
    </w:p>
    <w:p w14:paraId="448BD8AB" w14:textId="77777777" w:rsidR="007A70F5" w:rsidRDefault="007A70F5" w:rsidP="007A70F5">
      <w:pPr>
        <w:rPr>
          <w:rFonts w:ascii="Calibri" w:eastAsia="Times New Roman" w:hAnsi="Calibri" w:cs="Calibri"/>
        </w:rPr>
      </w:pPr>
    </w:p>
    <w:p w14:paraId="75849514" w14:textId="776DA625" w:rsidR="007A70F5" w:rsidRPr="007A70F5" w:rsidRDefault="007A70F5" w:rsidP="007A70F5">
      <w:pPr>
        <w:rPr>
          <w:rFonts w:ascii="Calibri" w:eastAsia="Times New Roman" w:hAnsi="Calibri" w:cs="Calibri"/>
        </w:rPr>
      </w:pPr>
      <w:r w:rsidRPr="007A70F5">
        <w:rPr>
          <w:rFonts w:ascii="Calibri" w:eastAsia="Times New Roman" w:hAnsi="Calibri" w:cs="Calibri"/>
        </w:rPr>
        <w:t>Ben Withers stated the need for the following:</w:t>
      </w:r>
    </w:p>
    <w:p w14:paraId="7A5822DD" w14:textId="77777777" w:rsidR="007A70F5" w:rsidRPr="007A70F5" w:rsidRDefault="007A70F5" w:rsidP="007A70F5">
      <w:pPr>
        <w:numPr>
          <w:ilvl w:val="0"/>
          <w:numId w:val="12"/>
        </w:numPr>
        <w:spacing w:before="120"/>
        <w:rPr>
          <w:rFonts w:ascii="Calibri" w:eastAsia="Times New Roman" w:hAnsi="Calibri" w:cs="Calibri"/>
        </w:rPr>
      </w:pPr>
      <w:r w:rsidRPr="007A70F5">
        <w:rPr>
          <w:rFonts w:ascii="Calibri" w:eastAsia="Times New Roman" w:hAnsi="Calibri" w:cs="Calibri"/>
        </w:rPr>
        <w:t>We need a document summarizing the information.</w:t>
      </w:r>
    </w:p>
    <w:p w14:paraId="223E6934" w14:textId="77777777" w:rsidR="007A70F5" w:rsidRPr="007A70F5" w:rsidRDefault="007A70F5" w:rsidP="007A70F5">
      <w:pPr>
        <w:numPr>
          <w:ilvl w:val="0"/>
          <w:numId w:val="12"/>
        </w:numPr>
        <w:rPr>
          <w:rFonts w:ascii="Calibri" w:eastAsia="Times New Roman" w:hAnsi="Calibri" w:cs="Calibri"/>
        </w:rPr>
      </w:pPr>
      <w:r w:rsidRPr="007A70F5">
        <w:rPr>
          <w:rFonts w:ascii="Calibri" w:eastAsia="Times New Roman" w:hAnsi="Calibri" w:cs="Calibri"/>
        </w:rPr>
        <w:t>We need assistance in interfacing with campus communication about Fall 2021. We need to work with Pam Jackson about external communication.</w:t>
      </w:r>
    </w:p>
    <w:p w14:paraId="4F56BF8A" w14:textId="77777777" w:rsidR="007A70F5" w:rsidRPr="007A70F5" w:rsidRDefault="007A70F5" w:rsidP="007A70F5">
      <w:pPr>
        <w:numPr>
          <w:ilvl w:val="0"/>
          <w:numId w:val="12"/>
        </w:numPr>
        <w:rPr>
          <w:rFonts w:ascii="Calibri" w:eastAsia="Times New Roman" w:hAnsi="Calibri" w:cs="Calibri"/>
        </w:rPr>
      </w:pPr>
      <w:r w:rsidRPr="007A70F5">
        <w:rPr>
          <w:rFonts w:ascii="Calibri" w:eastAsia="Times New Roman" w:hAnsi="Calibri" w:cs="Calibri"/>
        </w:rPr>
        <w:t>We need a small group to discuss options for hybrid section should be proceed with 3-foot distancing.</w:t>
      </w:r>
    </w:p>
    <w:p w14:paraId="68DE9F96" w14:textId="77777777" w:rsidR="007A70F5" w:rsidRDefault="007A70F5" w:rsidP="007A70F5">
      <w:pPr>
        <w:rPr>
          <w:rFonts w:ascii="Calibri" w:eastAsia="Times New Roman" w:hAnsi="Calibri" w:cs="Calibri"/>
        </w:rPr>
      </w:pPr>
    </w:p>
    <w:p w14:paraId="4DFEEE31" w14:textId="44040272" w:rsidR="007A70F5" w:rsidRPr="007A70F5" w:rsidRDefault="007A70F5" w:rsidP="007A70F5">
      <w:pPr>
        <w:rPr>
          <w:rFonts w:ascii="Calibri" w:eastAsia="Times New Roman" w:hAnsi="Calibri" w:cs="Calibri"/>
        </w:rPr>
      </w:pPr>
      <w:r w:rsidRPr="007A70F5">
        <w:rPr>
          <w:rFonts w:ascii="Calibri" w:eastAsia="Times New Roman" w:hAnsi="Calibri" w:cs="Calibri"/>
        </w:rPr>
        <w:t>Julia Murphy (via chat) provided ideas for adjustments to hybrid sections.</w:t>
      </w:r>
    </w:p>
    <w:p w14:paraId="4804BE91" w14:textId="77777777" w:rsidR="007A70F5" w:rsidRPr="007A70F5" w:rsidRDefault="007A70F5" w:rsidP="007A70F5">
      <w:pPr>
        <w:numPr>
          <w:ilvl w:val="0"/>
          <w:numId w:val="13"/>
        </w:numPr>
        <w:spacing w:before="120"/>
        <w:rPr>
          <w:rFonts w:ascii="Calibri" w:eastAsia="Times New Roman" w:hAnsi="Calibri" w:cs="Calibri"/>
        </w:rPr>
      </w:pPr>
      <w:r w:rsidRPr="007A70F5">
        <w:rPr>
          <w:rFonts w:ascii="Calibri" w:eastAsia="Times New Roman" w:hAnsi="Calibri" w:cs="Calibri"/>
        </w:rPr>
        <w:t>Departments could increase enrollments in both sections up to the new room capacity.</w:t>
      </w:r>
    </w:p>
    <w:p w14:paraId="790FA8AC" w14:textId="77777777" w:rsidR="007A70F5" w:rsidRPr="007A70F5" w:rsidRDefault="007A70F5" w:rsidP="007A70F5">
      <w:pPr>
        <w:numPr>
          <w:ilvl w:val="0"/>
          <w:numId w:val="13"/>
        </w:numPr>
        <w:rPr>
          <w:rFonts w:ascii="Calibri" w:eastAsia="Times New Roman" w:hAnsi="Calibri" w:cs="Calibri"/>
        </w:rPr>
      </w:pPr>
      <w:r w:rsidRPr="007A70F5">
        <w:rPr>
          <w:rFonts w:ascii="Calibri" w:eastAsia="Times New Roman" w:hAnsi="Calibri" w:cs="Calibri"/>
        </w:rPr>
        <w:t>Departments could change the instructional format to F2F and add the location to all sections provided the combined enrollment fits into the 3-foot physical distancing capacity and the online portion of the section is synchronous.</w:t>
      </w:r>
    </w:p>
    <w:p w14:paraId="68C6D32E" w14:textId="77777777" w:rsidR="007A70F5" w:rsidRPr="007A70F5" w:rsidRDefault="007A70F5" w:rsidP="007A70F5">
      <w:pPr>
        <w:numPr>
          <w:ilvl w:val="0"/>
          <w:numId w:val="13"/>
        </w:numPr>
        <w:rPr>
          <w:rFonts w:ascii="Calibri" w:eastAsia="Times New Roman" w:hAnsi="Calibri" w:cs="Calibri"/>
        </w:rPr>
      </w:pPr>
      <w:r w:rsidRPr="007A70F5">
        <w:rPr>
          <w:rFonts w:ascii="Calibri" w:eastAsia="Times New Roman" w:hAnsi="Calibri" w:cs="Calibri"/>
        </w:rPr>
        <w:t>Departments could change the instructional format to F2F and request that the sections be collapsed into one section provided the combined enrollment fits into the 3-foot physical distancing capacity and the online portion of the section is synchronous.</w:t>
      </w:r>
    </w:p>
    <w:p w14:paraId="0AA01204" w14:textId="77777777" w:rsidR="007A70F5" w:rsidRDefault="007A70F5" w:rsidP="007A70F5">
      <w:pPr>
        <w:rPr>
          <w:rFonts w:ascii="Calibri" w:eastAsia="Times New Roman" w:hAnsi="Calibri" w:cs="Calibri"/>
        </w:rPr>
      </w:pPr>
    </w:p>
    <w:p w14:paraId="2EA07FED" w14:textId="3F9D24F8" w:rsidR="007A70F5" w:rsidRPr="007A70F5" w:rsidRDefault="007A70F5" w:rsidP="007A70F5">
      <w:pPr>
        <w:rPr>
          <w:rFonts w:ascii="Calibri" w:eastAsia="Times New Roman" w:hAnsi="Calibri" w:cs="Calibri"/>
        </w:rPr>
      </w:pPr>
      <w:r w:rsidRPr="007A70F5">
        <w:rPr>
          <w:rFonts w:ascii="Calibri" w:eastAsia="Times New Roman" w:hAnsi="Calibri" w:cs="Calibri"/>
        </w:rPr>
        <w:t>Ben Withers (via chat) noted two things:</w:t>
      </w:r>
    </w:p>
    <w:p w14:paraId="5E58765F" w14:textId="77777777" w:rsidR="007A70F5" w:rsidRPr="007A70F5" w:rsidRDefault="007A70F5" w:rsidP="007A70F5">
      <w:pPr>
        <w:numPr>
          <w:ilvl w:val="0"/>
          <w:numId w:val="14"/>
        </w:numPr>
        <w:spacing w:before="120"/>
        <w:rPr>
          <w:rFonts w:ascii="Calibri" w:eastAsia="Times New Roman" w:hAnsi="Calibri" w:cs="Calibri"/>
        </w:rPr>
      </w:pPr>
      <w:r w:rsidRPr="007A70F5">
        <w:rPr>
          <w:rFonts w:ascii="Calibri" w:eastAsia="Times New Roman" w:hAnsi="Calibri" w:cs="Calibri"/>
        </w:rPr>
        <w:t xml:space="preserve">We need to calm individual faculty so they would not "bother" the RO. </w:t>
      </w:r>
    </w:p>
    <w:p w14:paraId="14D2E7DF" w14:textId="5BA6104C" w:rsidR="00731155" w:rsidRPr="007A70F5" w:rsidRDefault="007A70F5" w:rsidP="007A70F5">
      <w:pPr>
        <w:numPr>
          <w:ilvl w:val="0"/>
          <w:numId w:val="14"/>
        </w:numPr>
        <w:rPr>
          <w:rFonts w:ascii="Calibri" w:eastAsia="Times New Roman" w:hAnsi="Calibri" w:cs="Calibri"/>
        </w:rPr>
      </w:pPr>
      <w:r w:rsidRPr="007A70F5">
        <w:rPr>
          <w:rFonts w:ascii="Calibri" w:eastAsia="Times New Roman" w:hAnsi="Calibri" w:cs="Calibri"/>
        </w:rPr>
        <w:t>We need talk with the Associate Deans.</w:t>
      </w:r>
    </w:p>
    <w:sectPr w:rsidR="00731155" w:rsidRPr="007A70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4"/>
  </w:num>
  <w:num w:numId="4">
    <w:abstractNumId w:val="2"/>
  </w:num>
  <w:num w:numId="5">
    <w:abstractNumId w:val="13"/>
  </w:num>
  <w:num w:numId="6">
    <w:abstractNumId w:val="10"/>
  </w:num>
  <w:num w:numId="7">
    <w:abstractNumId w:val="3"/>
  </w:num>
  <w:num w:numId="8">
    <w:abstractNumId w:val="6"/>
  </w:num>
  <w:num w:numId="9">
    <w:abstractNumId w:val="1"/>
  </w:num>
  <w:num w:numId="10">
    <w:abstractNumId w:val="0"/>
  </w:num>
  <w:num w:numId="11">
    <w:abstractNumId w:val="7"/>
  </w:num>
  <w:num w:numId="12">
    <w:abstractNumId w:val="5"/>
  </w:num>
  <w:num w:numId="13">
    <w:abstractNumId w:val="12"/>
  </w:num>
  <w:num w:numId="1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7FDB"/>
    <w:rsid w:val="004E6AFA"/>
    <w:rsid w:val="00516798"/>
    <w:rsid w:val="00555621"/>
    <w:rsid w:val="005614FE"/>
    <w:rsid w:val="005618A6"/>
    <w:rsid w:val="00564515"/>
    <w:rsid w:val="0057332E"/>
    <w:rsid w:val="00574383"/>
    <w:rsid w:val="005849A9"/>
    <w:rsid w:val="00592BA7"/>
    <w:rsid w:val="005A3C0D"/>
    <w:rsid w:val="005B6258"/>
    <w:rsid w:val="005D753D"/>
    <w:rsid w:val="005E1DB3"/>
    <w:rsid w:val="005E287F"/>
    <w:rsid w:val="0060377D"/>
    <w:rsid w:val="0062424C"/>
    <w:rsid w:val="00627D65"/>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660d0c25-c50e-4059-ad27-725ff3196766"/>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B7FAF80A-A450-47B7-B27B-842141CEF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2021-04-02T17:02:00Z</dcterms:created>
  <dcterms:modified xsi:type="dcterms:W3CDTF">2021-04-02T17:03:00Z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